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PODATNIK, POLA CIEMNE WYPEŁNIA ORGAN PODATKOWY. WYPEŁNIĆ NA MASZYNIE, KOMPUTEROWO LUB RĘCZNIE, DUŻYMI, DRUKOWANYMI LITERAMI,</w: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CZARNYM LUB NIEBIESKIM KOLOREM.</w:t>
            </w:r>
          </w:p>
        </w:tc>
        <w:tc>
          <w:tcPr>
            <w:tcW w:w="4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i w:val="1"/>
                <w:iCs w:val="1"/>
                <w:color w:val="auto"/>
              </w:rPr>
              <w:t>Składanie w wersji elektronicznej: www.portalpodatkowy.mf.gov.pl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1. Identyfikator podatkowy NIP / numer PESEL 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(niepotrzebne skreślić)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podatnika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ind w:left="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Nr dokumentu</w:t>
            </w:r>
          </w:p>
        </w:tc>
        <w:tc>
          <w:tcPr>
            <w:tcW w:w="46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8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Status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7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PCC-3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0" w:type="dxa"/>
            <w:vAlign w:val="bottom"/>
            <w:gridSpan w:val="7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DEKLARACJA W SPRAWIE PODATKU OD CZYNNOŚCI CYWILNOPRAWNYCH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4. Data dokonania czynności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 - miesiąc - rok)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1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140" w:type="dxa"/>
            <w:vAlign w:val="bottom"/>
            <w:tcBorders>
              <w:right w:val="single" w:sz="8" w:color="auto"/>
            </w:tcBorders>
            <w:gridSpan w:val="6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Art. 10 ust. 1 ustawy z dnia 9 września 2000 r. o podatku od czynności cywilnoprawnych (Dz. U. z 2015 r. poz. 626, 1045 i 1322), zwanej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40" w:type="dxa"/>
            <w:vAlign w:val="bottom"/>
            <w:gridSpan w:val="3"/>
            <w:vMerge w:val="restart"/>
          </w:tcPr>
          <w:p>
            <w:pPr>
              <w:ind w:left="1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dalej 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bscript"/>
              </w:rPr>
              <w:t>"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ustawą".</w:t>
            </w: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DFDFDF"/>
            </w:tcBorders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DFDFDF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4940" w:type="dxa"/>
            <w:vAlign w:val="bottom"/>
            <w:tcBorders>
              <w:bottom w:val="single" w:sz="8" w:color="DFDFDF"/>
            </w:tcBorders>
            <w:gridSpan w:val="3"/>
            <w:shd w:val="clear" w:color="auto" w:fill="DFDFDF"/>
          </w:tcPr>
          <w:p>
            <w:pPr>
              <w:ind w:left="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Podatnicy podatku od czynności cywilnoprawnych.</w:t>
            </w:r>
          </w:p>
        </w:tc>
        <w:tc>
          <w:tcPr>
            <w:tcW w:w="4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  <w:sectPr>
          <w:pgSz w:w="11900" w:h="16840" w:orient="portrait"/>
          <w:cols w:equalWidth="0" w:num="1">
            <w:col w:w="10820"/>
          </w:cols>
          <w:pgMar w:left="580" w:top="433" w:right="500" w:bottom="206" w:gutter="0" w:footer="0" w:header="0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-294640</wp:posOffset>
                </wp:positionV>
                <wp:extent cx="5796915" cy="1270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83.55pt;margin-top:-23.1999pt;width:456.4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-160020</wp:posOffset>
                </wp:positionV>
                <wp:extent cx="57962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7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pt,-12.5999pt" to="540pt,-12.5999pt" o:allowincell="f" strokecolor="#DFDFDF" strokeweight="1.3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-456565</wp:posOffset>
                </wp:positionV>
                <wp:extent cx="0" cy="68834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35.9499pt" to="0.15pt,506.05pt" o:allowincell="f" strokecolor="#000000" strokeweight="0.721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-635</wp:posOffset>
                </wp:positionV>
                <wp:extent cx="0" cy="1517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45pt,-0.0499pt" to="540.45pt,11.9pt" o:allowincell="f" strokecolor="#000000" strokeweight="0.72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10553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1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0.9499pt" to="83.6pt,-0.9499pt" o:allowincell="f" strokecolor="#DFDFDF" strokeweight="2.04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1055370" cy="1263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.5pt;margin-top:0pt;width:83.1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139065</wp:posOffset>
                </wp:positionV>
                <wp:extent cx="10553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2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.95pt" to="83.6pt,10.95pt" o:allowincell="f" strokecolor="#DFDFDF" strokeweight="2.04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0</wp:posOffset>
                </wp:positionV>
                <wp:extent cx="5797550" cy="12573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257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83.6pt;margin-top:0pt;width:456.5pt;height:9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138430</wp:posOffset>
                </wp:positionV>
                <wp:extent cx="579755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22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pt,10.9pt" to="540.1pt,10.9pt" o:allowincell="f" strokecolor="#DFDFDF" strokeweight="2.041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151130</wp:posOffset>
                </wp:positionV>
                <wp:extent cx="1055370" cy="1270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0.5pt;margin-top:11.9pt;width:83.1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303530</wp:posOffset>
                </wp:positionV>
                <wp:extent cx="10553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848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3.9pt" to="83.6pt,23.9pt" o:allowincell="f" strokecolor="#DFDFDF" strokeweight="4.082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151130</wp:posOffset>
                </wp:positionV>
                <wp:extent cx="5798185" cy="1263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83.6pt;margin-top:11.9pt;width:456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302895</wp:posOffset>
                </wp:positionV>
                <wp:extent cx="57981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8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3.6pt,23.85pt" to="540.15pt,23.85pt" o:allowincell="f" strokecolor="#DFDFDF" strokeweight="4.082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150495</wp:posOffset>
                </wp:positionV>
                <wp:extent cx="0" cy="1968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pt,11.85pt" to="540.5pt,27.35pt" o:allowincell="f" strokecolor="#000000" strokeweight="0.7204pt"/>
            </w:pict>
          </mc:Fallback>
        </mc:AlternateConten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Termin składania: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Miejsce składania:</w:t>
      </w:r>
    </w:p>
    <w:p>
      <w:pPr>
        <w:spacing w:after="0" w:line="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14 dni od dnia powstania obowiązku podatkowego.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Urząd skarbowy, przy pomocy którego swoje zadania wykonuje naczelnik urzędu skarbowego, o którym mowa w art. 12 i 13 ustawy.</w:t>
      </w:r>
    </w:p>
    <w:p>
      <w:pPr>
        <w:spacing w:after="0"/>
        <w:rPr>
          <w:sz w:val="24"/>
          <w:szCs w:val="24"/>
          <w:color w:val="auto"/>
        </w:rPr>
        <w:sectPr>
          <w:pgSz w:w="11900" w:h="16840" w:orient="portrait"/>
          <w:cols w:equalWidth="0" w:num="2">
            <w:col w:w="1320" w:space="300"/>
            <w:col w:w="8800"/>
          </w:cols>
          <w:pgMar w:left="720" w:top="433" w:right="760" w:bottom="206" w:gutter="0" w:footer="0" w:header="0"/>
          <w:type w:val="continuous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-1109980</wp:posOffset>
                </wp:positionH>
                <wp:positionV relativeFrom="paragraph">
                  <wp:posOffset>114935</wp:posOffset>
                </wp:positionV>
                <wp:extent cx="6852920" cy="2032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92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87.3999pt;margin-top:9.05pt;width:539.6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339725</wp:posOffset>
                </wp:positionV>
                <wp:extent cx="68535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22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7.4499pt,26.75pt" to="452.2pt,26.75pt" o:allowincell="f" strokecolor="#DFDFDF" strokeweight="3.48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66040</wp:posOffset>
                </wp:positionV>
                <wp:extent cx="687133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1499pt,5.2pt" to="452.9pt,5.2pt" o:allowincell="f" strokecolor="#000000" strokeweight="1.44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102235</wp:posOffset>
                </wp:positionV>
                <wp:extent cx="687133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1499pt,8.05pt" to="452.9pt,8.05pt" o:allowincell="f" strokecolor="#000000" strokeweight="1.44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113030</wp:posOffset>
                </wp:positionV>
                <wp:extent cx="68535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7.4499pt,8.9pt" to="452.2pt,8.9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370840</wp:posOffset>
                </wp:positionV>
                <wp:extent cx="265430" cy="29591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87.4499pt;margin-top:29.2pt;width:20.9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365760</wp:posOffset>
                </wp:positionV>
                <wp:extent cx="26543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7.4499pt,28.8pt" to="-66.5499pt,28.8pt" o:allowincell="f" strokecolor="#DFDFDF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56515</wp:posOffset>
                </wp:positionV>
                <wp:extent cx="0" cy="31369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2.55pt,4.45pt" to="452.55pt,29.15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365760</wp:posOffset>
                </wp:positionV>
                <wp:extent cx="659701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6.5499pt,28.8pt" to="452.9pt,28.8pt" o:allowincell="f" strokecolor="#000000" strokeweight="0.720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361315</wp:posOffset>
                </wp:positionV>
                <wp:extent cx="0" cy="62674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6.1999pt,28.45pt" to="-66.1999pt,77.8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361315</wp:posOffset>
                </wp:positionV>
                <wp:extent cx="0" cy="3136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2.55pt,28.45pt" to="452.55pt,53.1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675640</wp:posOffset>
                </wp:positionV>
                <wp:extent cx="265430" cy="29591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87.4499pt;margin-top:53.2pt;width:20.9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670560</wp:posOffset>
                </wp:positionV>
                <wp:extent cx="26543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7.4499pt,52.8pt" to="-66.5499pt,52.8pt" o:allowincell="f" strokecolor="#DFDFDF" strokeweight="0.7206pt"/>
            </w:pict>
          </mc:Fallback>
        </mc:AlternateConten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both"/>
        <w:ind w:left="300" w:hanging="297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MIEJSCE I CEL SKŁADANIA DEKLARACJI</w:t>
      </w:r>
    </w:p>
    <w:p>
      <w:pPr>
        <w:spacing w:after="0" w:line="39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580" w:hanging="145"/>
        <w:spacing w:after="0"/>
        <w:tabs>
          <w:tab w:leader="none" w:pos="58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Urząd skarbowy, do którego jest adresowana deklaracja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>1)</w:t>
      </w:r>
    </w:p>
    <w:p>
      <w:pPr>
        <w:spacing w:after="0" w:line="232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jc w:val="both"/>
        <w:ind w:left="580" w:hanging="145"/>
        <w:spacing w:after="0"/>
        <w:tabs>
          <w:tab w:leader="none" w:pos="58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Cel złożenia deklaracji </w:t>
      </w:r>
      <w:r>
        <w:rPr>
          <w:rFonts w:ascii="Arial" w:cs="Arial" w:eastAsia="Arial" w:hAnsi="Arial"/>
          <w:sz w:val="14"/>
          <w:szCs w:val="14"/>
          <w:color w:val="auto"/>
        </w:rPr>
        <w:t>(zaznaczyć właściwy kwadrat):</w:t>
      </w:r>
    </w:p>
    <w:p>
      <w:pPr>
        <w:ind w:left="3180"/>
        <w:spacing w:after="0" w:line="238" w:lineRule="auto"/>
        <w:tabs>
          <w:tab w:leader="none" w:pos="6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-104775</wp:posOffset>
                </wp:positionV>
                <wp:extent cx="659828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4pt,-8.2499pt" to="536.95pt,-8.2499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-109220</wp:posOffset>
                </wp:positionV>
                <wp:extent cx="0" cy="32194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6.6pt,-8.5999pt" to="536.6pt,16.7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253365</wp:posOffset>
                </wp:positionV>
                <wp:extent cx="6853555" cy="17843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3.3999pt;margin-top:19.95pt;width:539.6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431800</wp:posOffset>
                </wp:positionV>
                <wp:extent cx="6854190" cy="1784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3.3999pt;margin-top:34pt;width:539.7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609600</wp:posOffset>
                </wp:positionV>
                <wp:extent cx="6854825" cy="15240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152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-3.4499pt;margin-top:48pt;width:539.7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782955</wp:posOffset>
                </wp:positionV>
                <wp:extent cx="685482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71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61.65pt" to="536.3pt,61.65pt" o:allowincell="f" strokecolor="#DFDFDF" strokeweight="3.363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203200</wp:posOffset>
                </wp:positionV>
                <wp:extent cx="687260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499pt,16pt" to="537pt,16pt" o:allowincell="f" strokecolor="#000000" strokeweight="1.441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240030</wp:posOffset>
                </wp:positionV>
                <wp:extent cx="687260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499pt,18.9pt" to="537pt,18.9pt" o:allowincell="f" strokecolor="#000000" strokeweight="1.441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250825</wp:posOffset>
                </wp:positionV>
                <wp:extent cx="68548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19.75pt" to="536.3pt,19.75pt" o:allowincell="f" strokecolor="#DFDFDF" strokeweight="0.240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194310</wp:posOffset>
                </wp:positionV>
                <wp:extent cx="0" cy="61912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6.65pt,15.3pt" to="536.65pt,64.05pt" o:allowincell="f" strokecolor="#000000" strokeweight="0.7206pt"/>
            </w:pict>
          </mc:Fallback>
        </mc:AlternateContent>
        <w:t>1. złożenie deklaracji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 xml:space="preserve">2. korekta deklaracji 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2)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DANE PODATNIKA DOKONUJĄCEGO ZAPŁATY LUB ZWOLNIONEGO Z PODATKU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NA PODSTAWIE ART. 9 PKT 10 LIT. B USTAWY</w:t>
      </w:r>
    </w:p>
    <w:p>
      <w:pPr>
        <w:jc w:val="right"/>
        <w:spacing w:after="0" w:line="186" w:lineRule="auto"/>
        <w:tabs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  <w:vertAlign w:val="subscript"/>
        </w:rPr>
        <w:t>*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- dotyczy podatnika niebędącego osobą fizyczną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3"/>
          <w:szCs w:val="33"/>
          <w:color w:val="auto"/>
          <w:vertAlign w:val="subscript"/>
        </w:rPr>
        <w:t xml:space="preserve">** </w:t>
      </w:r>
      <w:r>
        <w:rPr>
          <w:rFonts w:ascii="Arial" w:cs="Arial" w:eastAsia="Arial" w:hAnsi="Arial"/>
          <w:sz w:val="15"/>
          <w:szCs w:val="15"/>
          <w:color w:val="auto"/>
        </w:rPr>
        <w:t>- dotyczy podatnika będącego osobą fizyczną</w:t>
      </w:r>
    </w:p>
    <w:p>
      <w:pPr>
        <w:spacing w:after="0" w:line="11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</wp:posOffset>
                </wp:positionV>
                <wp:extent cx="6854825" cy="2286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3.3999pt;margin-top:1.6pt;width:539.7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248920</wp:posOffset>
                </wp:positionV>
                <wp:extent cx="6855460" cy="6667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66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3.4499pt;margin-top:19.6pt;width:539.8pt;height: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15240</wp:posOffset>
                </wp:positionV>
                <wp:extent cx="687324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499pt,1.2pt" to="537.05pt,1.2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325120</wp:posOffset>
                </wp:positionV>
                <wp:extent cx="264795" cy="60134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6013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-3.3999pt;margin-top:25.6pt;width:20.85pt;height:47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320040</wp:posOffset>
                </wp:positionV>
                <wp:extent cx="26543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25.2pt" to="17.45pt,25.2pt" o:allowincell="f" strokecolor="#DFDFDF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10795</wp:posOffset>
                </wp:positionV>
                <wp:extent cx="0" cy="3136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6.7pt,0.85pt" to="536.7pt,25.55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320040</wp:posOffset>
                </wp:positionV>
                <wp:extent cx="659892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45pt,25.2pt" to="537.05pt,25.2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315595</wp:posOffset>
                </wp:positionV>
                <wp:extent cx="0" cy="183896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38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8pt,24.85pt" to="17.8pt,169.65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315595</wp:posOffset>
                </wp:positionV>
                <wp:extent cx="0" cy="61912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6.7pt,24.85pt" to="536.7pt,73.6pt" o:allowincell="f" strokecolor="#000000" strokeweight="0.720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935355</wp:posOffset>
                </wp:positionV>
                <wp:extent cx="264795" cy="29591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-3.3999pt;margin-top:73.65pt;width:20.8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930275</wp:posOffset>
                </wp:positionV>
                <wp:extent cx="26479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3999pt,73.25pt" to="17.45pt,73.25pt" o:allowincell="f" strokecolor="#DFDFDF" strokeweight="0.7207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B.1. DANE IDENTYFIKACYJNE</w:t>
      </w:r>
    </w:p>
    <w:p>
      <w:pPr>
        <w:sectPr>
          <w:pgSz w:w="11900" w:h="16840" w:orient="portrait"/>
          <w:cols w:equalWidth="0" w:num="1">
            <w:col w:w="10040"/>
          </w:cols>
          <w:pgMar w:left="660" w:top="433" w:right="1200" w:bottom="206" w:gutter="0" w:footer="0" w:header="0"/>
          <w:type w:val="continuous"/>
        </w:sectPr>
      </w:pP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7. Podmiot składający deklarację </w:t>
      </w:r>
      <w:r>
        <w:rPr>
          <w:rFonts w:ascii="Arial" w:cs="Arial" w:eastAsia="Arial" w:hAnsi="Arial"/>
          <w:sz w:val="14"/>
          <w:szCs w:val="14"/>
          <w:color w:val="auto"/>
        </w:rPr>
        <w:t>(zaznaczyć właściwy kwadrat):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</w:t>
            </w:r>
          </w:p>
        </w:tc>
        <w:tc>
          <w:tcPr>
            <w:tcW w:w="3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podmiot zobowiązany solidarnie do zapłaty podatku</w:t>
            </w:r>
          </w:p>
        </w:tc>
        <w:tc>
          <w:tcPr>
            <w:tcW w:w="23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strona umowy zamiany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9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</w:t>
            </w:r>
          </w:p>
        </w:tc>
        <w:tc>
          <w:tcPr>
            <w:tcW w:w="59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podmiot, o którym mowa w art. 9 pkt 10 lit. b ustawy (pożyczkobiorca)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92710</wp:posOffset>
                </wp:positionV>
                <wp:extent cx="659892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7.3pt" to="515.1pt,7.3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88265</wp:posOffset>
                </wp:positionV>
                <wp:extent cx="0" cy="31369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75pt,6.95pt" to="514.75pt,31.65pt" o:allowincell="f" strokecolor="#000000" strokeweight="0.72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402590</wp:posOffset>
                </wp:positionV>
                <wp:extent cx="265430" cy="60134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6013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-25.3999pt;margin-top:31.7pt;width:20.9pt;height:47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397510</wp:posOffset>
                </wp:positionV>
                <wp:extent cx="26543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3999pt,31.3pt" to="-4.4999pt,31.3pt" o:allowincell="f" strokecolor="#DFDFDF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397510</wp:posOffset>
                </wp:positionV>
                <wp:extent cx="659892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31.3pt" to="515.1pt,31.3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393065</wp:posOffset>
                </wp:positionV>
                <wp:extent cx="0" cy="61912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75pt,30.95pt" to="514.75pt,79.7pt" o:allowincell="f" strokecolor="#000000" strokeweight="0.7207pt"/>
            </w:pict>
          </mc:Fallback>
        </mc:AlternateContent>
        <w:br w:type="column"/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wspólnik spółki cywilnej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5. inny podmiot</w:t>
      </w:r>
    </w:p>
    <w:p>
      <w:pPr>
        <w:sectPr>
          <w:pgSz w:w="11900" w:h="16840" w:orient="portrait"/>
          <w:cols w:equalWidth="0" w:num="2">
            <w:col w:w="7560" w:space="40"/>
            <w:col w:w="1620"/>
          </w:cols>
          <w:pgMar w:left="1100" w:top="433" w:right="1580" w:bottom="206" w:gutter="0" w:footer="0" w:header="0"/>
          <w:type w:val="continuous"/>
        </w:sectPr>
      </w:pP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8. Rodzaj podatnika </w:t>
      </w:r>
      <w:r>
        <w:rPr>
          <w:rFonts w:ascii="Arial" w:cs="Arial" w:eastAsia="Arial" w:hAnsi="Arial"/>
          <w:sz w:val="14"/>
          <w:szCs w:val="14"/>
          <w:color w:val="auto"/>
        </w:rPr>
        <w:t>(zaznaczyć właściwy kwadrat):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2060"/>
        <w:spacing w:after="0"/>
        <w:tabs>
          <w:tab w:leader="none" w:pos="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podatnik niebędący osobą fizyczną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2. osoba fizyczna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jc w:val="both"/>
        <w:ind w:left="660" w:hanging="144"/>
        <w:spacing w:after="0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Nazwa pełna </w:t>
      </w:r>
      <w:r>
        <w:rPr>
          <w:rFonts w:ascii="Arial" w:cs="Arial" w:eastAsia="Arial" w:hAnsi="Arial"/>
          <w:sz w:val="14"/>
          <w:szCs w:val="14"/>
          <w:color w:val="auto"/>
        </w:rPr>
        <w:t>*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/ Nazwisko, pierwsze imię, data urodzenia </w:t>
      </w:r>
      <w:r>
        <w:rPr>
          <w:rFonts w:ascii="Arial" w:cs="Arial" w:eastAsia="Arial" w:hAnsi="Arial"/>
          <w:sz w:val="14"/>
          <w:szCs w:val="14"/>
          <w:color w:val="auto"/>
        </w:rPr>
        <w:t>**</w:t>
      </w:r>
    </w:p>
    <w:p>
      <w:pPr>
        <w:spacing w:after="0" w:line="200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spacing w:after="0" w:line="399" w:lineRule="exact"/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</w:p>
    <w:p>
      <w:pPr>
        <w:jc w:val="both"/>
        <w:ind w:left="740" w:hanging="224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Nazwa skrócona</w:t>
      </w:r>
      <w:r>
        <w:rPr>
          <w:rFonts w:ascii="Arial" w:cs="Arial" w:eastAsia="Arial" w:hAnsi="Arial"/>
          <w:sz w:val="14"/>
          <w:szCs w:val="14"/>
          <w:color w:val="auto"/>
        </w:rPr>
        <w:t>*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/ Imię ojca, imię matki </w:t>
      </w:r>
      <w:r>
        <w:rPr>
          <w:rFonts w:ascii="Arial" w:cs="Arial" w:eastAsia="Arial" w:hAnsi="Arial"/>
          <w:sz w:val="14"/>
          <w:szCs w:val="14"/>
          <w:color w:val="auto"/>
        </w:rPr>
        <w:t>**</w:t>
      </w:r>
    </w:p>
    <w:p>
      <w:pPr>
        <w:spacing w:after="0" w:line="28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-99695</wp:posOffset>
                </wp:positionV>
                <wp:extent cx="265430" cy="29527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0.55pt;margin-top:-7.8499pt;width:20.9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-104775</wp:posOffset>
                </wp:positionV>
                <wp:extent cx="26543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8.2499pt" to="21.45pt,-8.2499pt" o:allowincell="f" strokecolor="#DFDFDF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-104775</wp:posOffset>
                </wp:positionV>
                <wp:extent cx="660019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5pt,-8.2499pt" to="541.15pt,-8.2499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-109220</wp:posOffset>
                </wp:positionV>
                <wp:extent cx="0" cy="3136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8.5999pt" to="540.8pt,16.1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204470</wp:posOffset>
                </wp:positionV>
                <wp:extent cx="6856730" cy="25844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0.55pt;margin-top:16.1pt;width:539.9pt;height:20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199390</wp:posOffset>
                </wp:positionV>
                <wp:extent cx="687451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5.7pt" to="541.15pt,15.7pt" o:allowincell="f" strokecolor="#000000" strokeweight="0.720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194945</wp:posOffset>
                </wp:positionV>
                <wp:extent cx="0" cy="31432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15.35pt" to="540.8pt,40.1pt" o:allowincell="f" strokecolor="#000000" strokeweight="0.7208pt"/>
            </w:pict>
          </mc:Fallback>
        </mc:AlternateContent>
      </w:r>
    </w:p>
    <w:p>
      <w:pPr>
        <w:ind w:left="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B.2. ADRES SIEDZIBY </w:t>
      </w:r>
      <w:r>
        <w:rPr>
          <w:rFonts w:ascii="Arial" w:cs="Arial" w:eastAsia="Arial" w:hAnsi="Arial"/>
          <w:sz w:val="39"/>
          <w:szCs w:val="39"/>
          <w:b w:val="1"/>
          <w:bCs w:val="1"/>
          <w:color w:val="auto"/>
          <w:vertAlign w:val="superscript"/>
        </w:rPr>
        <w:t>*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/ AKTUALNY ADRES ZAMIESZKANIA </w:t>
      </w:r>
      <w:r>
        <w:rPr>
          <w:rFonts w:ascii="Arial" w:cs="Arial" w:eastAsia="Arial" w:hAnsi="Arial"/>
          <w:sz w:val="39"/>
          <w:szCs w:val="39"/>
          <w:b w:val="1"/>
          <w:bCs w:val="1"/>
          <w:color w:val="auto"/>
          <w:vertAlign w:val="superscript"/>
        </w:rPr>
        <w:t>**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23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Województwo</w:t>
            </w:r>
          </w:p>
        </w:tc>
        <w:tc>
          <w:tcPr>
            <w:tcW w:w="2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Powiat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</w:t>
            </w:r>
          </w:p>
        </w:tc>
        <w:tc>
          <w:tcPr>
            <w:tcW w:w="1900" w:type="dxa"/>
            <w:vAlign w:val="bottom"/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Ulica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Nr lokalu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</w:t>
            </w:r>
          </w:p>
        </w:tc>
        <w:tc>
          <w:tcPr>
            <w:tcW w:w="1900" w:type="dxa"/>
            <w:vAlign w:val="bottom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Miejscowość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Kod pocztowy</w:t>
            </w:r>
          </w:p>
        </w:tc>
        <w:tc>
          <w:tcPr>
            <w:tcW w:w="2460" w:type="dxa"/>
            <w:vAlign w:val="bottom"/>
            <w:gridSpan w:val="3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Poczta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858000" cy="20320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0.55pt;margin-top:0pt;width:540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224790</wp:posOffset>
                </wp:positionV>
                <wp:extent cx="685800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256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7.7pt" to="540.55pt,17.7pt" o:allowincell="f" strokecolor="#DFDFDF" strokeweight="3.484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-12065</wp:posOffset>
                </wp:positionV>
                <wp:extent cx="687578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0.9499pt" to="541.25pt,-0.9499pt" o:allowincell="f" strokecolor="#000000" strokeweight="1.44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-57785</wp:posOffset>
                </wp:positionV>
                <wp:extent cx="0" cy="31369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9pt,-4.5499pt" to="540.9pt,20.15pt" o:allowincell="f" strokecolor="#000000" strokeweight="0.72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251460</wp:posOffset>
                </wp:positionV>
                <wp:extent cx="660209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5pt,19.8pt" to="541.3pt,19.8pt" o:allowincell="f" strokecolor="#000000" strokeweight="0.72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247015</wp:posOffset>
                </wp:positionV>
                <wp:extent cx="0" cy="12636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95pt,19.45pt" to="540.95pt,29.4pt" o:allowincell="f" strokecolor="#000000" strokeweight="0.7209pt"/>
            </w:pict>
          </mc:Fallback>
        </mc:AlternateConten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C. PRZEDMIOT OPODATKOWANIA I TREŚĆ CZYNNOŚCI CYWILNOPRAWNEJ</w:t>
      </w:r>
    </w:p>
    <w:p>
      <w:pPr>
        <w:spacing w:after="0" w:line="2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40640</wp:posOffset>
                </wp:positionV>
                <wp:extent cx="26543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6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3.2pt" to="21.45pt,3.2pt" o:allowincell="f" strokecolor="#DFDFDF" strokeweight="0.7209pt"/>
            </w:pict>
          </mc:Fallback>
        </mc:AlternateConten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265430" cy="1174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" cy="1143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21. Przedmiot opodatkowania </w:t>
      </w:r>
      <w:r>
        <w:rPr>
          <w:rFonts w:ascii="Arial" w:cs="Arial" w:eastAsia="Arial" w:hAnsi="Arial"/>
          <w:sz w:val="14"/>
          <w:szCs w:val="14"/>
          <w:color w:val="auto"/>
        </w:rPr>
        <w:t>(zaznaczyć właściwy kwadrat):</w:t>
      </w:r>
    </w:p>
    <w:p>
      <w:pPr>
        <w:spacing w:after="0" w:line="5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8890</wp:posOffset>
                </wp:positionV>
                <wp:extent cx="1648460" cy="17843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10.9pt;margin-top:0.7pt;width:129.8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8255</wp:posOffset>
                </wp:positionV>
                <wp:extent cx="0" cy="18732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1.05pt,0.65pt" to="541.05pt,15.4pt" o:allowincell="f" strokecolor="#000000" strokeweight="0.721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8890</wp:posOffset>
                </wp:positionV>
                <wp:extent cx="265430" cy="17843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0.55pt;margin-top:0.7pt;width:20.9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8255</wp:posOffset>
                </wp:positionV>
                <wp:extent cx="0" cy="219773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97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0.65pt" to="21.8pt,173.7pt" o:allowincell="f" strokecolor="#000000" strokeweight="0.721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191135</wp:posOffset>
                </wp:positionV>
                <wp:extent cx="26543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8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5.05pt" to="21.45pt,15.05pt" o:allowincell="f" strokecolor="#DFDFDF" strokeweight="0.721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191135</wp:posOffset>
                </wp:positionV>
                <wp:extent cx="660336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5pt,15.05pt" to="541.4pt,15.05pt" o:allowincell="f" strokecolor="#000000" strokeweight="0.721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186690</wp:posOffset>
                </wp:positionV>
                <wp:extent cx="0" cy="12700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1.05pt,14.7pt" to="541.05pt,24.7pt" o:allowincell="f" strokecolor="#000000" strokeweight="0.7212pt"/>
            </w:pict>
          </mc:Fallback>
        </mc:AlternateContent>
      </w:r>
    </w:p>
    <w:p>
      <w:pPr>
        <w:ind w:left="1040"/>
        <w:spacing w:after="0"/>
        <w:tabs>
          <w:tab w:leader="none" w:pos="3700" w:val="left"/>
          <w:tab w:leader="none" w:pos="602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umowa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2. zmiana umowy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3. orzeczenie sądu lub ugoda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4. inne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265430" cy="1047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22. Miejsce położenia rzeczy lub miejsce wykonywania prawa majątkowego </w:t>
      </w:r>
      <w:r>
        <w:rPr>
          <w:rFonts w:ascii="Arial" w:cs="Arial" w:eastAsia="Arial" w:hAnsi="Arial"/>
          <w:sz w:val="14"/>
          <w:szCs w:val="14"/>
          <w:color w:val="auto"/>
        </w:rPr>
        <w:t>(zaznaczyć właściwy kwadrat):</w:t>
      </w:r>
    </w:p>
    <w:p>
      <w:pPr>
        <w:spacing w:after="0" w:line="5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12065</wp:posOffset>
                </wp:positionV>
                <wp:extent cx="1649095" cy="17907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10.9pt;margin-top:0.95pt;width:129.85pt;height:1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6871970</wp:posOffset>
                </wp:positionH>
                <wp:positionV relativeFrom="paragraph">
                  <wp:posOffset>12065</wp:posOffset>
                </wp:positionV>
                <wp:extent cx="0" cy="18796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1.1pt,0.95pt" to="541.1pt,15.75pt" o:allowincell="f" strokecolor="#000000" strokeweight="0.72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12065</wp:posOffset>
                </wp:positionV>
                <wp:extent cx="265430" cy="17907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79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0.55pt;margin-top:0.95pt;width:20.9pt;height:1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195580</wp:posOffset>
                </wp:positionV>
                <wp:extent cx="26543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5.4pt" to="21.45pt,15.4pt" o:allowincell="f" strokecolor="#DFDFDF" strokeweight="0.72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195580</wp:posOffset>
                </wp:positionV>
                <wp:extent cx="660400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5pt,15.4pt" to="541.45pt,15.4pt" o:allowincell="f" strokecolor="#000000" strokeweight="0.72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6871970</wp:posOffset>
                </wp:positionH>
                <wp:positionV relativeFrom="paragraph">
                  <wp:posOffset>190500</wp:posOffset>
                </wp:positionV>
                <wp:extent cx="0" cy="1270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1.1pt,15pt" to="541.1pt,25pt" o:allowincell="f" strokecolor="#000000" strokeweight="0.7212pt"/>
            </w:pict>
          </mc:Fallback>
        </mc:AlternateContent>
      </w:r>
    </w:p>
    <w:p>
      <w:pPr>
        <w:ind w:left="3400"/>
        <w:spacing w:after="0"/>
        <w:tabs>
          <w:tab w:leader="none" w:pos="5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terytorium RP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2. poza terytorium RP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265430" cy="11747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23. Miejsce dokonania czynności cywilnoprawnej </w:t>
      </w:r>
      <w:r>
        <w:rPr>
          <w:rFonts w:ascii="Arial" w:cs="Arial" w:eastAsia="Arial" w:hAnsi="Arial"/>
          <w:sz w:val="14"/>
          <w:szCs w:val="14"/>
          <w:color w:val="auto"/>
        </w:rPr>
        <w:t>(zaznaczyć właściwy kwadrat):</w:t>
      </w:r>
    </w:p>
    <w:p>
      <w:pPr>
        <w:spacing w:after="0" w:line="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0</wp:posOffset>
                </wp:positionV>
                <wp:extent cx="1649095" cy="17780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410.95pt;margin-top:0pt;width:129.85pt;height:1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0</wp:posOffset>
                </wp:positionV>
                <wp:extent cx="0" cy="18732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1.15pt,0pt" to="541.15pt,14.75pt" o:allowincell="f" strokecolor="#000000" strokeweight="0.72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265430" cy="17843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0.55pt;margin-top:0pt;width:20.9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175895</wp:posOffset>
                </wp:positionV>
                <wp:extent cx="12065" cy="1333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-0.2499pt;margin-top:13.85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182880</wp:posOffset>
                </wp:positionV>
                <wp:extent cx="26543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6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4.4pt" to="21.45pt,14.4pt" o:allowincell="f" strokecolor="#DFDFDF" strokeweight="0.721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182880</wp:posOffset>
                </wp:positionV>
                <wp:extent cx="660463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5pt,14.4pt" to="541.5pt,14.4pt" o:allowincell="f" strokecolor="#000000" strokeweight="0.721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292735</wp:posOffset>
                </wp:positionV>
                <wp:extent cx="266065" cy="128587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858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0.55pt;margin-top:23.05pt;width:20.95pt;height:10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187325</wp:posOffset>
                </wp:positionV>
                <wp:extent cx="0" cy="140017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4.75pt" to="0.2pt,125pt" o:allowincell="f" strokecolor="#000000" strokeweight="0.721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177800</wp:posOffset>
                </wp:positionV>
                <wp:extent cx="0" cy="140970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1.15pt,14pt" to="541.15pt,125pt" o:allowincell="f" strokecolor="#000000" strokeweight="0.7213pt"/>
            </w:pict>
          </mc:Fallback>
        </mc:AlternateContent>
      </w:r>
    </w:p>
    <w:p>
      <w:pPr>
        <w:ind w:left="3400"/>
        <w:spacing w:after="0"/>
        <w:tabs>
          <w:tab w:leader="none" w:pos="5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terytorium RP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2. poza terytorium RP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265430" cy="10541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24. Zwięzłe określenie treści i przedmiotu czynności cywilnoprawnej</w:t>
      </w:r>
    </w:p>
    <w:p>
      <w:pPr>
        <w:ind w:left="20"/>
        <w:spacing w:after="0"/>
        <w:rPr>
          <w:sz w:val="24"/>
          <w:szCs w:val="24"/>
          <w:color w:val="auto"/>
        </w:rPr>
        <w:sectPr>
          <w:pgSz w:w="11900" w:h="16840" w:orient="portrait"/>
          <w:cols w:equalWidth="0" w:num="1">
            <w:col w:w="10820"/>
          </w:cols>
          <w:pgMar w:left="580" w:top="433" w:right="500" w:bottom="206" w:gutter="0" w:footer="0" w:header="0"/>
          <w:type w:val="continuous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1444625</wp:posOffset>
                </wp:positionV>
                <wp:extent cx="143827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25pt,113.75pt" to="540.5pt,113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1440180</wp:posOffset>
                </wp:positionV>
                <wp:extent cx="0" cy="21209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6pt,113.4pt" to="427.6pt,1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1440180</wp:posOffset>
                </wp:positionV>
                <wp:extent cx="0" cy="21209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1pt,113.4pt" to="506.1pt,1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1440180</wp:posOffset>
                </wp:positionV>
                <wp:extent cx="0" cy="21209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15pt,113.4pt" to="540.15pt,1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1647190</wp:posOffset>
                </wp:positionV>
                <wp:extent cx="143827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25pt,129.7pt" to="540.5pt,12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1289685</wp:posOffset>
                </wp:positionV>
                <wp:extent cx="687832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01.55pt" to="541.5pt,101.55pt" o:allowincell="f" strokecolor="#000000" strokeweight="0.7213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PCC-3</w:t>
      </w:r>
      <w:r>
        <w:rPr>
          <w:rFonts w:ascii="Arial" w:cs="Arial" w:eastAsia="Arial" w:hAnsi="Arial"/>
          <w:sz w:val="12"/>
          <w:szCs w:val="12"/>
          <w:color w:val="auto"/>
        </w:rPr>
        <w:t>(5)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/3</w:t>
      </w:r>
    </w:p>
    <w:p>
      <w:pPr>
        <w:sectPr>
          <w:pgSz w:w="11900" w:h="16840" w:orient="portrait"/>
          <w:cols w:equalWidth="0" w:num="1">
            <w:col w:w="1680"/>
          </w:cols>
          <w:pgMar w:left="9480" w:top="433" w:right="740" w:bottom="206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PODATNIK, POLA CIEMNE WYPEŁNIA ORGAN PODATKOWY. WYPEŁNIĆ NA MASZYNIE, KOMPUTEROWO LUB RĘCZNIE, DUŻYMI, DRUKOWANYMI LITERAMI,</w:t>
      </w:r>
    </w:p>
    <w:p>
      <w:pPr>
        <w:ind w:left="80"/>
        <w:spacing w:after="0" w:line="211" w:lineRule="auto"/>
        <w:tabs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CZARNYM LUB NIEBIESKIM KOLOREM.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Składanie w wersji elektronicznej: www.portalpodatkowy.mf.gov.pl</w:t>
      </w:r>
    </w:p>
    <w:p>
      <w:pPr>
        <w:spacing w:after="0" w:line="5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685736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8pt" to="539.8pt,0.8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37465</wp:posOffset>
                </wp:positionV>
                <wp:extent cx="686689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.95pt" to="540.55pt,2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368300</wp:posOffset>
                </wp:positionV>
                <wp:extent cx="659320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29pt" to="540.55pt,2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363855</wp:posOffset>
                </wp:positionV>
                <wp:extent cx="0" cy="432181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28.65pt" to="21.8pt,36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363855</wp:posOffset>
                </wp:positionV>
                <wp:extent cx="0" cy="432181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2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4pt,28.65pt" to="403.4pt,36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4676775</wp:posOffset>
                </wp:positionV>
                <wp:extent cx="686689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68.25pt" to="540.55pt,368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4713605</wp:posOffset>
                </wp:positionV>
                <wp:extent cx="686689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71.15pt" to="540.55pt,371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4926965</wp:posOffset>
                </wp:positionV>
                <wp:extent cx="686689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87.95pt" to="540.55pt,387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5180965</wp:posOffset>
                </wp:positionV>
                <wp:extent cx="659320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407.95pt" to="540.55pt,407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33020</wp:posOffset>
                </wp:positionV>
                <wp:extent cx="0" cy="836358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6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2pt,2.6pt" to="540.2pt,661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0" cy="865949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65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6pt" to="0.2pt,684.45pt" o:allowincell="f" strokecolor="#000000" strokeweight="0.7199pt"/>
            </w:pict>
          </mc:Fallback>
        </mc:AlternateContent>
      </w:r>
    </w:p>
    <w:p>
      <w:pPr>
        <w:jc w:val="both"/>
        <w:ind w:left="460" w:hanging="298"/>
        <w:spacing w:after="0"/>
        <w:tabs>
          <w:tab w:leader="none" w:pos="4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OBLICZENIE NALEŻNEGO PODATKU OD CZYNNOŚCI CYWILNOPRAWNYCH,</w:t>
      </w:r>
    </w:p>
    <w:p>
      <w:pPr>
        <w:jc w:val="both"/>
        <w:ind w:left="480"/>
        <w:spacing w:after="0" w:line="208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 WYJĄTKIEM UMOWY SPÓŁKI LUB JEJ ZMIANY</w:t>
      </w:r>
    </w:p>
    <w:p>
      <w:pPr>
        <w:spacing w:after="0" w:line="2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-317500</wp:posOffset>
                </wp:positionV>
                <wp:extent cx="6848475" cy="32131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213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0.55pt;margin-top:-25pt;width:539.25pt;height:2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3810</wp:posOffset>
                </wp:positionV>
                <wp:extent cx="264795" cy="430339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3033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0.55pt;margin-top:0.3pt;width:20.85pt;height:338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3810</wp:posOffset>
                </wp:positionV>
                <wp:extent cx="0" cy="400812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0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4pt,0.3pt" to="187.4pt,3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3810</wp:posOffset>
                </wp:positionV>
                <wp:extent cx="0" cy="400812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0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2pt,0.3pt" to="324.2pt,315.9pt" o:allowincell="f" strokecolor="#000000" strokeweight="0.72pt"/>
            </w:pict>
          </mc:Fallback>
        </mc:AlternateContent>
      </w:r>
    </w:p>
    <w:tbl>
      <w:tblPr>
        <w:tblLayout w:type="fixed"/>
        <w:tblInd w:w="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 czynności cywilnoprawnej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shd w:val="clear" w:color="auto" w:fill="DFDFDF"/>
          </w:tcPr>
          <w:p>
            <w:pPr>
              <w:jc w:val="center"/>
              <w:ind w:lef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opodatkowania</w:t>
            </w:r>
          </w:p>
        </w:tc>
        <w:tc>
          <w:tcPr>
            <w:tcW w:w="2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Obliczony należny podatek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(w tym zmiana umowy, orzeczenie sądu lub ugoda)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60" w:type="dxa"/>
            <w:vAlign w:val="bottom"/>
            <w:vMerge w:val="restart"/>
            <w:shd w:val="clear" w:color="auto" w:fill="DFDFDF"/>
          </w:tcPr>
          <w:p>
            <w:pPr>
              <w:jc w:val="center"/>
              <w:ind w:lef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określona zgodnie z art.6 ustawy</w:t>
            </w:r>
          </w:p>
        </w:tc>
        <w:tc>
          <w:tcPr>
            <w:tcW w:w="26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określona zgodnie z art.7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shd w:val="clear" w:color="auto" w:fill="DFDFDF"/>
          </w:tcPr>
          <w:p>
            <w:pPr>
              <w:jc w:val="center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od czynności cywilnoprawnej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(po zaokrągleniu do pełnych złotych)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vMerge w:val="restart"/>
            <w:shd w:val="clear" w:color="auto" w:fill="DFDFDF"/>
          </w:tcPr>
          <w:p>
            <w:pPr>
              <w:jc w:val="center"/>
              <w:ind w:lef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(po zaokrągleniu do pełnych złotych)</w:t>
            </w:r>
          </w:p>
        </w:tc>
        <w:tc>
          <w:tcPr>
            <w:tcW w:w="2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ustawy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  <w:shd w:val="clear" w:color="auto" w:fill="DFDFD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  <w:shd w:val="clear" w:color="auto" w:fill="DFDFDF"/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a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195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d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jc w:val="right"/>
              <w:ind w:right="2135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gridSpan w:val="2"/>
          </w:tcPr>
          <w:p>
            <w:pPr>
              <w:jc w:val="right"/>
              <w:ind w:right="2392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-101600</wp:posOffset>
                </wp:positionV>
                <wp:extent cx="2093595" cy="60007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6000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22.15pt;margin-top:-8pt;width:164.85pt;height:4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-101600</wp:posOffset>
                </wp:positionV>
                <wp:extent cx="996315" cy="29527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324.55pt;margin-top:-8pt;width:78.4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Umowa sprzedaży </w:t>
            </w: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vertAlign w:val="superscript"/>
              </w:rPr>
              <w:t>3)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1%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gridSpan w:val="2"/>
          </w:tcPr>
          <w:p>
            <w:pPr>
              <w:jc w:val="right"/>
              <w:ind w:right="23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jc w:val="right"/>
              <w:ind w:right="24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2%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ind w:left="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Umowa zamiany</w:t>
            </w:r>
          </w:p>
        </w:tc>
        <w:tc>
          <w:tcPr>
            <w:tcW w:w="27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3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5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</w:t>
            </w:r>
          </w:p>
        </w:tc>
        <w:tc>
          <w:tcPr>
            <w:tcW w:w="3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4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%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ind w:left="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Umowa pożyczki lub depozytu</w:t>
            </w:r>
          </w:p>
        </w:tc>
        <w:tc>
          <w:tcPr>
            <w:tcW w:w="27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3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5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3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4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nieprawidłowego, w tym zwolniona na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%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podstawie art. 9 pkt 10 lit. b ustawy </w:t>
            </w: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Umowa darowizny w części dotyczącej</w:t>
            </w:r>
          </w:p>
        </w:tc>
        <w:tc>
          <w:tcPr>
            <w:tcW w:w="2740" w:type="dxa"/>
            <w:vAlign w:val="bottom"/>
            <w:gridSpan w:val="2"/>
          </w:tcPr>
          <w:p>
            <w:pPr>
              <w:jc w:val="right"/>
              <w:ind w:right="23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ind w:right="35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3660" w:type="dxa"/>
            <w:vAlign w:val="bottom"/>
            <w:gridSpan w:val="2"/>
          </w:tcPr>
          <w:p>
            <w:pPr>
              <w:jc w:val="right"/>
              <w:ind w:right="241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przejęcia przez obdarowanego długów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%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ind w:left="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ciężarów lub zobowiązań darczyńcy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ind w:left="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Ustanowienie odpłatnego użytkowania, w tym</w:t>
            </w:r>
          </w:p>
        </w:tc>
        <w:tc>
          <w:tcPr>
            <w:tcW w:w="27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3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5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3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4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nieprawidłowego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%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3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4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Ustanowienie hipoteki </w:t>
            </w: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0,1 %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jc w:val="right"/>
              <w:ind w:right="241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19 zł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Inna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(wymienić jaka):</w:t>
            </w:r>
          </w:p>
        </w:tc>
        <w:tc>
          <w:tcPr>
            <w:tcW w:w="27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3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5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3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241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780" w:type="dxa"/>
            <w:vAlign w:val="bottom"/>
          </w:tcPr>
          <w:p>
            <w:pPr>
              <w:jc w:val="right"/>
              <w:ind w:right="27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%</w:t>
            </w:r>
          </w:p>
        </w:tc>
      </w:tr>
      <w:tr>
        <w:trPr>
          <w:trHeight w:val="28"/>
        </w:trPr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6"/>
        </w:trPr>
        <w:tc>
          <w:tcPr>
            <w:tcW w:w="4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należnego podatku</w:t>
            </w:r>
          </w:p>
        </w:tc>
        <w:tc>
          <w:tcPr>
            <w:tcW w:w="5780" w:type="dxa"/>
            <w:vAlign w:val="bottom"/>
          </w:tcPr>
          <w:p>
            <w:pPr>
              <w:jc w:val="right"/>
              <w:ind w:right="2405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</w:tr>
    </w:tbl>
    <w:p>
      <w:pPr>
        <w:spacing w:after="0" w:line="10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-109220</wp:posOffset>
                </wp:positionV>
                <wp:extent cx="4836795" cy="29527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22.15pt;margin-top:-8.5999pt;width:38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Suma kwot z kolumny d.</w:t>
      </w:r>
    </w:p>
    <w:p>
      <w:pPr>
        <w:spacing w:after="0" w:line="17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74930</wp:posOffset>
                </wp:positionV>
                <wp:extent cx="6849110" cy="20002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000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0.55pt;margin-top:5.9pt;width:539.3pt;height:1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E. OBLICZENIE NALEŻNEGO PODATKU OD UMOWY SPÓŁKI / ZMIANY UMOWY SPÓŁKI</w:t>
      </w:r>
    </w:p>
    <w:p>
      <w:pPr>
        <w:spacing w:after="0" w:line="11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-3810</wp:posOffset>
                </wp:positionV>
                <wp:extent cx="6849110" cy="24511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0.55pt;margin-top:-0.2999pt;width:539.3pt;height:19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E.1. OKREŚLENIE PODSTAWY OPODATKOWANIA</w:t>
      </w:r>
    </w:p>
    <w:p>
      <w:pPr>
        <w:spacing w:after="0" w:line="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-3810</wp:posOffset>
                </wp:positionV>
                <wp:extent cx="264795" cy="152336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1523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0.55pt;margin-top:-0.2999pt;width:20.85pt;height:11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-3810</wp:posOffset>
                </wp:positionV>
                <wp:extent cx="0" cy="153225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3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-0.2999pt" to="21.8pt,120.35pt" o:allowincell="f" strokecolor="#000000" strokeweight="0.72pt"/>
            </w:pict>
          </mc:Fallback>
        </mc:AlternateConten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48. Typ spółki </w:t>
      </w:r>
      <w:r>
        <w:rPr>
          <w:rFonts w:ascii="Arial" w:cs="Arial" w:eastAsia="Arial" w:hAnsi="Arial"/>
          <w:sz w:val="14"/>
          <w:szCs w:val="14"/>
          <w:color w:val="auto"/>
        </w:rPr>
        <w:t>(zaznaczyć właściwy kwadrat):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jc w:val="center"/>
              <w:ind w:right="10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spółka osobowa</w:t>
            </w:r>
          </w:p>
        </w:tc>
        <w:tc>
          <w:tcPr>
            <w:tcW w:w="22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spółka kapitałowa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40" w:type="dxa"/>
            <w:vAlign w:val="bottom"/>
            <w:gridSpan w:val="3"/>
          </w:tcPr>
          <w:p>
            <w:pPr>
              <w:ind w:left="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49. Podstawa opodatkowania dotyczy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 właściwy kwadrat):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zawarcia umowy spółki</w:t>
            </w:r>
          </w:p>
        </w:tc>
        <w:tc>
          <w:tcPr>
            <w:tcW w:w="726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zwiększenia majątku spółki albo podwyższenia kapitału zakładowego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dopłaty</w:t>
            </w:r>
          </w:p>
        </w:tc>
        <w:tc>
          <w:tcPr>
            <w:tcW w:w="5040" w:type="dxa"/>
            <w:vAlign w:val="bottom"/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pożyczki udzielonej spółce osobowej przez wspólnika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oddania spółce rzeczy lub praw majątkowych do nieodpłatnego używania</w:t>
            </w:r>
          </w:p>
        </w:tc>
        <w:tc>
          <w:tcPr>
            <w:tcW w:w="22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przekształcenia spółek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 łączenia spółek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 przeniesienia na terytorium Rzeczypospolitej Polskiej rzeczywistego ośrodka zarządzania spółki kapitałowej lub jej siedziby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8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Podstawa opodatkowania - określona zgodnie z art. 6 ust. 1 pkt 8 ustawy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(po zaokrągleniu do pełnych złotych)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913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zł</w:t>
            </w:r>
          </w:p>
        </w:tc>
      </w:tr>
      <w:tr>
        <w:trPr>
          <w:trHeight w:val="38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40" w:type="dxa"/>
            <w:vAlign w:val="bottom"/>
            <w:tcBorders>
              <w:top w:val="single" w:sz="8" w:color="auto"/>
              <w:bottom w:val="single" w:sz="8" w:color="DFDFDF"/>
            </w:tcBorders>
            <w:gridSpan w:val="6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E.2. ODLICZENIA OD PODSTAWY OPODATKOWANIA - ART. 6 UST. 9 USTAWY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shd w:val="clear" w:color="auto" w:fill="DFDFDF"/>
          </w:tcPr>
          <w:p>
            <w:pPr>
              <w:jc w:val="center"/>
              <w:ind w:right="91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4"/>
              </w:rPr>
              <w:t>Opłaty i koszty związane z zawarciem umowy spółki lub jej zmiany – na podstawie art. 6 ust. 9 ustawy</w:t>
            </w:r>
          </w:p>
        </w:tc>
        <w:tc>
          <w:tcPr>
            <w:tcW w:w="22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13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zł,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gr</w:t>
            </w:r>
          </w:p>
        </w:tc>
      </w:tr>
      <w:tr>
        <w:trPr>
          <w:trHeight w:val="3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E.3. OBLICZENIE NALEŻNEGO PODATKU</w:t>
            </w:r>
          </w:p>
        </w:tc>
        <w:tc>
          <w:tcPr>
            <w:tcW w:w="22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left w:val="single" w:sz="8" w:color="DFDFDF"/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Podstawa obliczenia podatku</w:t>
            </w:r>
          </w:p>
        </w:tc>
        <w:tc>
          <w:tcPr>
            <w:tcW w:w="27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13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DFDFDF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Od kwoty z poz. 50 należy odjąć kwotę z poz. 51. Jeżeli różnica jest liczbą ujemną, należy wpisać 0.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zł,</w:t>
            </w:r>
          </w:p>
        </w:tc>
        <w:tc>
          <w:tcPr>
            <w:tcW w:w="3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gr</w:t>
            </w: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40" w:type="dxa"/>
            <w:vAlign w:val="bottom"/>
            <w:tcBorders>
              <w:top w:val="single" w:sz="8" w:color="auto"/>
            </w:tcBorders>
            <w:gridSpan w:val="3"/>
            <w:shd w:val="clear" w:color="auto" w:fill="DFDFDF"/>
          </w:tcPr>
          <w:p>
            <w:pPr>
              <w:ind w:left="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Kwota należnego podatku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(po zaokrągleniu do pełnych złotych)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913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Podatek obliczony według stawki określonej w art. 7 ust. 1 pkt 9 ustawy od podstawy z poz. 52.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zł</w:t>
            </w: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F. PODATEK DO ZAPŁATY</w:t>
            </w:r>
          </w:p>
        </w:tc>
        <w:tc>
          <w:tcPr>
            <w:tcW w:w="27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lef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do zapłaty</w:t>
            </w:r>
          </w:p>
        </w:tc>
        <w:tc>
          <w:tcPr>
            <w:tcW w:w="278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right"/>
              <w:ind w:right="1913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DFDFDF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Należy wpisać kwotę z poz. 47 albo 53.</w:t>
            </w:r>
          </w:p>
        </w:tc>
        <w:tc>
          <w:tcPr>
            <w:tcW w:w="2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1900" w:h="16840" w:orient="portrait"/>
          <w:cols w:equalWidth="0" w:num="1">
            <w:col w:w="10820"/>
          </w:cols>
          <w:pgMar w:left="500" w:top="433" w:right="580" w:bottom="234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1031240</wp:posOffset>
                </wp:positionV>
                <wp:extent cx="138049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81.2pt" to="108.55pt,81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1026795</wp:posOffset>
                </wp:positionV>
                <wp:extent cx="0" cy="22098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80.85pt" to="0.2pt,98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1026795</wp:posOffset>
                </wp:positionV>
                <wp:extent cx="0" cy="22098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80.85pt" to="72.2pt,98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1026795</wp:posOffset>
                </wp:positionV>
                <wp:extent cx="0" cy="22098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2pt,80.85pt" to="108.2pt,98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1243330</wp:posOffset>
                </wp:positionV>
                <wp:extent cx="138049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97.9pt" to="108.55pt,97.9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PCC-3</w:t>
      </w:r>
      <w:r>
        <w:rPr>
          <w:rFonts w:ascii="Arial" w:cs="Arial" w:eastAsia="Arial" w:hAnsi="Arial"/>
          <w:sz w:val="11"/>
          <w:szCs w:val="11"/>
          <w:color w:val="auto"/>
        </w:rPr>
        <w:t>(5)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2</w:t>
      </w:r>
      <w:r>
        <w:rPr>
          <w:rFonts w:ascii="Arial" w:cs="Arial" w:eastAsia="Arial" w:hAnsi="Arial"/>
          <w:sz w:val="21"/>
          <w:szCs w:val="21"/>
          <w:color w:val="auto"/>
          <w:vertAlign w:val="subscript"/>
        </w:rPr>
        <w:t>/3</w:t>
      </w:r>
    </w:p>
    <w:p>
      <w:pPr>
        <w:sectPr>
          <w:pgSz w:w="11900" w:h="16840" w:orient="portrait"/>
          <w:cols w:equalWidth="0" w:num="1">
            <w:col w:w="1640"/>
          </w:cols>
          <w:pgMar w:left="780" w:top="433" w:right="9480" w:bottom="234" w:gutter="0" w:footer="0" w:header="0"/>
          <w:type w:val="continuous"/>
        </w:sectPr>
      </w:pPr>
    </w:p>
    <w:bookmarkStart w:id="2" w:name="page3"/>
    <w:bookmarkEnd w:id="2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POLA JASNE WYPEŁNIA PODATNIK, POLA CIEMNE WYPEŁNIA ORGAN PODATKOWY. WYPEŁNIĆ NA MASZYNIE, KOMPUTEROWO LUB RĘCZNIE, DUŻYMI, DRUKOWANYMI LITERAMI,</w:t>
      </w:r>
    </w:p>
    <w:p>
      <w:pPr>
        <w:ind w:left="80"/>
        <w:spacing w:after="0" w:line="211" w:lineRule="auto"/>
        <w:tabs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CZARNYM LUB NIEBIESKIM KOLOREM.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i w:val="1"/>
          <w:iCs w:val="1"/>
          <w:color w:val="auto"/>
        </w:rPr>
        <w:t>Składanie w wersji elektronicznej: www.portalpodatkowy.mf.gov.pl</w:t>
      </w:r>
    </w:p>
    <w:p>
      <w:pPr>
        <w:spacing w:after="0" w:line="8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830060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8pt" to="537.6pt,0.8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849110" cy="90487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9048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0.5pt;margin-top:3.35pt;width:539.3pt;height:7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6866890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.95pt" to="540.5pt,2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1907540</wp:posOffset>
                </wp:positionV>
                <wp:extent cx="686689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0.2pt" to="540.5pt,150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2171065</wp:posOffset>
                </wp:positionV>
                <wp:extent cx="659257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170.95pt" to="540.5pt,170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2166620</wp:posOffset>
                </wp:positionV>
                <wp:extent cx="0" cy="32321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5pt,170.6pt" to="21.75pt,196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2480945</wp:posOffset>
                </wp:positionV>
                <wp:extent cx="6866890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95.35pt" to="540.5pt,195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2517140</wp:posOffset>
                </wp:positionV>
                <wp:extent cx="686689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98.2pt" to="540.5pt,198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2780665</wp:posOffset>
                </wp:positionV>
                <wp:extent cx="686689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18.95pt" to="540.5pt,218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0" cy="519112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9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.6pt" to="0.15pt,411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33020</wp:posOffset>
                </wp:positionV>
                <wp:extent cx="0" cy="519112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9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15pt,2.6pt" to="540.15pt,411.35pt" o:allowincell="f" strokecolor="#000000" strokeweight="0.72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G. INFORMACJE DODATKOWE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720" w:hanging="93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umowy spółki należy podać adres siedziby spółki (rzeczywistego ośrodka zarządzania),</w:t>
      </w:r>
    </w:p>
    <w:p>
      <w:pPr>
        <w:spacing w:after="0" w:line="4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jc w:val="both"/>
        <w:ind w:left="700" w:right="820" w:hanging="73"/>
        <w:spacing w:after="0" w:line="346" w:lineRule="auto"/>
        <w:tabs>
          <w:tab w:leader="none" w:pos="695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umowy sprzedaży, gdy kupujący nie ma miejsca zamieszkania lub siedziby na terytorium Rzeczypospolitej Polskiej, należy podać miejsce zamieszkania lub siedzibę sprzedawcy, a jeżeli żadna ze stron nie ma miejsca zamieszkania lub siedziby na terytorium Rzeczypospolitej Polskiej, należy podać miejsce dokonania czynności,</w:t>
      </w:r>
    </w:p>
    <w:p>
      <w:pPr>
        <w:jc w:val="both"/>
        <w:ind w:left="700" w:hanging="73"/>
        <w:spacing w:after="0"/>
        <w:tabs>
          <w:tab w:leader="none" w:pos="700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umowy sprzedaży przedsiębiorstwa albo jego zorganizowanej części należy podać siedzibę przedsiębiorstwa albo miejsce położenia jego zorganizowanej części.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24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Województwo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 Powiat</w:t>
            </w: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1740" w:type="dxa"/>
            <w:vAlign w:val="bottom"/>
          </w:tcPr>
          <w:p>
            <w:pPr>
              <w:ind w:left="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 Ulica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 Nr domu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 Nr lokalu</w:t>
            </w: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2460" w:type="dxa"/>
            <w:vAlign w:val="bottom"/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Miejscowość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 Kod pocztowy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 Poczta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1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36195</wp:posOffset>
                </wp:positionV>
                <wp:extent cx="6849110" cy="25019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501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0.5pt;margin-top:2.85pt;width:539.3pt;height:19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INFORMACJA O ZAŁĄCZNIKACH</w:t>
      </w:r>
    </w:p>
    <w:p>
      <w:pPr>
        <w:spacing w:after="0" w:line="7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36195</wp:posOffset>
                </wp:positionV>
                <wp:extent cx="265430" cy="30480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0.5pt;margin-top:2.85pt;width:20.9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64. Liczba dołączonych załączników PCC-3/A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528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0"/>
          <w:szCs w:val="10"/>
          <w:color w:val="auto"/>
        </w:rPr>
        <w:t>└────┴────┘</w:t>
      </w:r>
    </w:p>
    <w:p>
      <w:pPr>
        <w:spacing w:after="0" w:line="17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74930</wp:posOffset>
                </wp:positionV>
                <wp:extent cx="6849110" cy="24955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0.5pt;margin-top:5.9pt;width:539.3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I. PODPIS PODATNIKA I OSÓB REPREZENTUJĄCYCH PODATNIKA</w:t>
      </w:r>
    </w:p>
    <w:p>
      <w:pPr>
        <w:spacing w:after="0" w:line="15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6849110" cy="29527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0.5pt;margin-top:3.6pt;width:539.3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I.1. PODPIS PODATNIKA</w:t>
      </w:r>
    </w:p>
    <w:p>
      <w:pPr>
        <w:spacing w:after="0" w:line="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Imię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54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deklaracji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 - miesiąc - rok)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5480" w:type="dxa"/>
            <w:vAlign w:val="bottom"/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</w:t>
            </w:r>
          </w:p>
        </w:tc>
      </w:tr>
      <w:tr>
        <w:trPr>
          <w:trHeight w:val="30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I.2. PODPISY OSÓB REPREZENTUJĄCYCH PODATNIKA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</w:t>
            </w:r>
          </w:p>
        </w:tc>
        <w:tc>
          <w:tcPr>
            <w:tcW w:w="4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Imię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54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deklaracji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 - miesiąc - rok)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72.</w:t>
            </w:r>
          </w:p>
        </w:tc>
        <w:tc>
          <w:tcPr>
            <w:tcW w:w="5480" w:type="dxa"/>
            <w:vAlign w:val="bottom"/>
            <w:gridSpan w:val="2"/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3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50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73.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Imię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74.</w:t>
            </w:r>
          </w:p>
        </w:tc>
        <w:tc>
          <w:tcPr>
            <w:tcW w:w="5480" w:type="dxa"/>
            <w:vAlign w:val="bottom"/>
            <w:gridSpan w:val="2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2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75.</w:t>
            </w:r>
          </w:p>
        </w:tc>
        <w:tc>
          <w:tcPr>
            <w:tcW w:w="4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deklaracji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 - miesiąc - rok)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76.</w:t>
            </w:r>
          </w:p>
        </w:tc>
        <w:tc>
          <w:tcPr>
            <w:tcW w:w="5480" w:type="dxa"/>
            <w:vAlign w:val="bottom"/>
            <w:gridSpan w:val="2"/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</w:tr>
      <w:tr>
        <w:trPr>
          <w:trHeight w:val="30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50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Courier New" w:cs="Courier New" w:eastAsia="Courier New" w:hAnsi="Courier New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both"/>
        <w:ind w:left="320" w:right="220" w:hanging="194"/>
        <w:spacing w:after="0" w:line="186" w:lineRule="auto"/>
        <w:tabs>
          <w:tab w:leader="none" w:pos="310" w:val="left"/>
        </w:tabs>
        <w:numPr>
          <w:ilvl w:val="0"/>
          <w:numId w:val="5"/>
        </w:numPr>
        <w:rPr>
          <w:rFonts w:ascii="Arial" w:cs="Arial" w:eastAsia="Arial" w:hAnsi="Arial"/>
          <w:sz w:val="23"/>
          <w:szCs w:val="23"/>
          <w:color w:val="auto"/>
          <w:vertAlign w:val="super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Przez urząd, do którego adresowana jest deklaracja rozumie się urząd skarbowy, przy pomocy którego właściwy w sprawie podatku od czynności cywilnoprawnych naczelnik urzędu skarbowego wykonuje swoje zadania.</w:t>
      </w:r>
    </w:p>
    <w:p>
      <w:pPr>
        <w:jc w:val="both"/>
        <w:ind w:left="300" w:hanging="174"/>
        <w:spacing w:after="0" w:line="184" w:lineRule="auto"/>
        <w:tabs>
          <w:tab w:leader="none" w:pos="300" w:val="left"/>
        </w:tabs>
        <w:numPr>
          <w:ilvl w:val="0"/>
          <w:numId w:val="5"/>
        </w:numPr>
        <w:rPr>
          <w:rFonts w:ascii="Arial" w:cs="Arial" w:eastAsia="Arial" w:hAnsi="Arial"/>
          <w:sz w:val="25"/>
          <w:szCs w:val="25"/>
          <w:color w:val="auto"/>
          <w:vertAlign w:val="superscript"/>
        </w:rPr>
      </w:pPr>
      <w:r>
        <w:rPr>
          <w:rFonts w:ascii="Arial" w:cs="Arial" w:eastAsia="Arial" w:hAnsi="Arial"/>
          <w:sz w:val="13"/>
          <w:szCs w:val="13"/>
          <w:color w:val="auto"/>
        </w:rPr>
        <w:t>Zgodnie z art. 81 ustawy z dnia 29 sierpnia 1997 r. - Ordynacja podatkowa (Dz. U. z 2015 r. poz. 613, z późn. zm.).</w:t>
      </w:r>
    </w:p>
    <w:p>
      <w:pPr>
        <w:spacing w:after="0" w:line="91" w:lineRule="exact"/>
        <w:rPr>
          <w:rFonts w:ascii="Arial" w:cs="Arial" w:eastAsia="Arial" w:hAnsi="Arial"/>
          <w:sz w:val="25"/>
          <w:szCs w:val="25"/>
          <w:color w:val="auto"/>
          <w:vertAlign w:val="superscript"/>
        </w:rPr>
      </w:pPr>
    </w:p>
    <w:p>
      <w:pPr>
        <w:jc w:val="both"/>
        <w:ind w:left="320" w:right="220" w:hanging="199"/>
        <w:spacing w:after="0" w:line="183" w:lineRule="auto"/>
        <w:tabs>
          <w:tab w:leader="none" w:pos="306" w:val="left"/>
        </w:tabs>
        <w:numPr>
          <w:ilvl w:val="0"/>
          <w:numId w:val="5"/>
        </w:numPr>
        <w:rPr>
          <w:rFonts w:ascii="Arial" w:cs="Arial" w:eastAsia="Arial" w:hAnsi="Arial"/>
          <w:sz w:val="21"/>
          <w:szCs w:val="21"/>
          <w:color w:val="auto"/>
          <w:vertAlign w:val="super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W przypadku umowy sprzedaży, w której nie wyodrębniono wartości rzeczy lub praw majątkowych, do których mają zastosowanie różne stawki podatku, w poz. 27 należy wpisać łączną wartość tych rzeczy lub praw majątkowych.</w:t>
      </w:r>
    </w:p>
    <w:p>
      <w:pPr>
        <w:jc w:val="both"/>
        <w:ind w:left="300" w:hanging="160"/>
        <w:spacing w:after="0" w:line="184" w:lineRule="auto"/>
        <w:tabs>
          <w:tab w:leader="none" w:pos="300" w:val="left"/>
        </w:tabs>
        <w:numPr>
          <w:ilvl w:val="1"/>
          <w:numId w:val="5"/>
        </w:numPr>
        <w:rPr>
          <w:rFonts w:ascii="Arial" w:cs="Arial" w:eastAsia="Arial" w:hAnsi="Arial"/>
          <w:sz w:val="25"/>
          <w:szCs w:val="25"/>
          <w:color w:val="auto"/>
          <w:vertAlign w:val="superscript"/>
        </w:rPr>
      </w:pPr>
      <w:r>
        <w:rPr>
          <w:rFonts w:ascii="Arial" w:cs="Arial" w:eastAsia="Arial" w:hAnsi="Arial"/>
          <w:sz w:val="13"/>
          <w:szCs w:val="13"/>
          <w:color w:val="auto"/>
        </w:rPr>
        <w:t>W przypadku umowy pożyczki zwolnionej na podstawie art. 9 pkt 10 lit. b ustawy, w poz. 32 należy wpisać kwotę udzielonej pożyczki, a w poz. 33 i 34 należy wpisać 0.</w:t>
      </w:r>
    </w:p>
    <w:p>
      <w:pPr>
        <w:spacing w:after="0" w:line="91" w:lineRule="exact"/>
        <w:rPr>
          <w:rFonts w:ascii="Arial" w:cs="Arial" w:eastAsia="Arial" w:hAnsi="Arial"/>
          <w:sz w:val="25"/>
          <w:szCs w:val="25"/>
          <w:color w:val="auto"/>
          <w:vertAlign w:val="superscript"/>
        </w:rPr>
      </w:pPr>
    </w:p>
    <w:p>
      <w:pPr>
        <w:jc w:val="both"/>
        <w:ind w:left="320" w:right="220" w:hanging="190"/>
        <w:spacing w:after="0" w:line="183" w:lineRule="auto"/>
        <w:tabs>
          <w:tab w:leader="none" w:pos="342" w:val="left"/>
        </w:tabs>
        <w:numPr>
          <w:ilvl w:val="1"/>
          <w:numId w:val="5"/>
        </w:numPr>
        <w:rPr>
          <w:rFonts w:ascii="Arial" w:cs="Arial" w:eastAsia="Arial" w:hAnsi="Arial"/>
          <w:sz w:val="21"/>
          <w:szCs w:val="21"/>
          <w:color w:val="auto"/>
          <w:vertAlign w:val="super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W przypadku ustanowienia hipoteki na zabezpieczenie wierzytelności istniejących, w poz. 41 należy wpisać kwotę zabezpieczonej wierzytelności; w przypadku ustanowienia hipoteki na zabezpieczenie wierzytelności o wysokości nieustalonej, w poz. 43 należy wpisać liczbę 19.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140" w:right="2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przypadku niezapłacenia w obowiązującym terminie kwoty podatku od czynności cywilnoprawnych z poz. 54 lub wpłacenia jej w niepełnej wysokości, niniejsza deklaracja stanowi podstawę do wystawienia tytułu wykonawczego, zgodnie z przepisami ustawy z dnia 17 czerwca 1966 r. o postępowaniu egzekucyjnym w administracji (Dz. U. z 2014 r. poz. 1619, z późn. zm.).</w:t>
      </w:r>
    </w:p>
    <w:p>
      <w:pPr>
        <w:jc w:val="both"/>
        <w:ind w:left="140" w:right="220"/>
        <w:spacing w:after="0" w:line="235" w:lineRule="auto"/>
        <w:rPr>
          <w:sz w:val="20"/>
          <w:szCs w:val="20"/>
          <w:color w:val="auto"/>
        </w:rPr>
        <w:sectPr>
          <w:pgSz w:w="11900" w:h="16840" w:orient="portrait"/>
          <w:cols w:equalWidth="0" w:num="1">
            <w:col w:w="10820"/>
          </w:cols>
          <w:pgMar w:left="580" w:top="433" w:right="500" w:bottom="246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2580640</wp:posOffset>
                </wp:positionV>
                <wp:extent cx="138049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3pt,203.2pt" to="543pt,203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2575560</wp:posOffset>
                </wp:positionV>
                <wp:extent cx="0" cy="22860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65pt,202.8pt" to="434.65pt,22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2575560</wp:posOffset>
                </wp:positionV>
                <wp:extent cx="0" cy="22860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202.8pt" to="506.65pt,22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2575560</wp:posOffset>
                </wp:positionV>
                <wp:extent cx="0" cy="22860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2.65pt,202.8pt" to="542.65pt,22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2799715</wp:posOffset>
                </wp:positionV>
                <wp:extent cx="138049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3pt,220.45pt" to="543pt,220.4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PCC-3</w:t>
      </w:r>
      <w:r>
        <w:rPr>
          <w:rFonts w:ascii="Arial" w:cs="Arial" w:eastAsia="Arial" w:hAnsi="Arial"/>
          <w:sz w:val="11"/>
          <w:szCs w:val="11"/>
          <w:color w:val="auto"/>
        </w:rPr>
        <w:t>(5)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3</w:t>
      </w:r>
      <w:r>
        <w:rPr>
          <w:rFonts w:ascii="Arial" w:cs="Arial" w:eastAsia="Arial" w:hAnsi="Arial"/>
          <w:sz w:val="21"/>
          <w:szCs w:val="21"/>
          <w:color w:val="auto"/>
          <w:vertAlign w:val="subscript"/>
        </w:rPr>
        <w:t>/3</w:t>
      </w:r>
    </w:p>
    <w:sectPr>
      <w:pgSz w:w="11900" w:h="16840" w:orient="portrait"/>
      <w:cols w:equalWidth="0" w:num="1">
        <w:col w:w="1640"/>
      </w:cols>
      <w:pgMar w:left="9560" w:top="433" w:right="700" w:bottom="24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upperLetter"/>
      <w:start w:val="1"/>
    </w:lvl>
    <w:lvl w:ilvl="1">
      <w:lvlJc w:val="left"/>
      <w:lvlText w:val="%2."/>
      <w:numFmt w:val="decimal"/>
      <w:start w:val="5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9"/>
    </w:lvl>
  </w:abstractNum>
  <w:abstractNum w:abstractNumId="2">
    <w:nsid w:val="625558EC"/>
    <w:multiLevelType w:val="hybridMultilevel"/>
    <w:lvl w:ilvl="0">
      <w:lvlJc w:val="left"/>
      <w:lvlText w:val="%1."/>
      <w:numFmt w:val="upperLetter"/>
      <w:start w:val="4"/>
    </w:lvl>
  </w:abstractNum>
  <w:abstractNum w:abstractNumId="3">
    <w:nsid w:val="238E1F29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)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2017-01-26T15:18:58Z</dcterms:created>
  <dcterms:modified xsi:type="dcterms:W3CDTF">2017-01-26T15:18:58Z</dcterms:modified>
</cp:coreProperties>
</file>